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D8A" w:rsidRDefault="00F55D8A">
      <w:pPr>
        <w:pStyle w:val="ConsPlusNormal"/>
        <w:jc w:val="right"/>
        <w:outlineLvl w:val="0"/>
      </w:pPr>
      <w:r>
        <w:t>Приложение 16</w:t>
      </w:r>
    </w:p>
    <w:p w:rsidR="00F55D8A" w:rsidRDefault="00F55D8A">
      <w:pPr>
        <w:pStyle w:val="ConsPlusNormal"/>
        <w:jc w:val="right"/>
      </w:pPr>
      <w:r>
        <w:t>к решению Думы Белоярского района</w:t>
      </w:r>
    </w:p>
    <w:p w:rsidR="00F55D8A" w:rsidRDefault="00F55D8A">
      <w:pPr>
        <w:pStyle w:val="ConsPlusNormal"/>
        <w:jc w:val="right"/>
      </w:pPr>
      <w:r>
        <w:t>от 5 декабря 2024 года N 83</w:t>
      </w:r>
    </w:p>
    <w:p w:rsidR="00F55D8A" w:rsidRDefault="00F55D8A">
      <w:pPr>
        <w:pStyle w:val="ConsPlusNormal"/>
      </w:pPr>
    </w:p>
    <w:p w:rsidR="00F55D8A" w:rsidRDefault="00F55D8A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F55D8A" w:rsidRDefault="00F55D8A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РАЗДЕЛАМ, ПОДРАЗДЕЛАМ</w:t>
      </w:r>
    </w:p>
    <w:p w:rsidR="00F55D8A" w:rsidRDefault="00F55D8A">
      <w:pPr>
        <w:pStyle w:val="ConsPlusNormal"/>
        <w:jc w:val="center"/>
        <w:rPr>
          <w:b/>
          <w:bCs/>
        </w:rPr>
      </w:pPr>
      <w:r>
        <w:rPr>
          <w:b/>
          <w:bCs/>
        </w:rPr>
        <w:t>КЛАССИФИКАЦИИ РАСХОДОВ БЮДЖЕТА БЕЛОЯРСКОГО РАЙОНА</w:t>
      </w:r>
    </w:p>
    <w:p w:rsidR="00F55D8A" w:rsidRDefault="00F55D8A">
      <w:pPr>
        <w:pStyle w:val="ConsPlusNormal"/>
        <w:jc w:val="center"/>
        <w:rPr>
          <w:b/>
          <w:bCs/>
        </w:rPr>
      </w:pPr>
      <w:r>
        <w:rPr>
          <w:b/>
          <w:bCs/>
        </w:rPr>
        <w:t>НА 2025 ГОД</w:t>
      </w:r>
    </w:p>
    <w:p w:rsidR="00F55D8A" w:rsidRDefault="00F55D8A">
      <w:pPr>
        <w:pStyle w:val="ConsPlusNormal"/>
        <w:rPr>
          <w:sz w:val="24"/>
          <w:szCs w:val="24"/>
        </w:rPr>
      </w:pPr>
    </w:p>
    <w:p w:rsidR="00F55D8A" w:rsidRDefault="00F55D8A">
      <w:pPr>
        <w:pStyle w:val="ConsPlusNormal"/>
        <w:jc w:val="center"/>
      </w:pPr>
      <w:bookmarkStart w:id="0" w:name="_GoBack"/>
      <w:bookmarkEnd w:id="0"/>
    </w:p>
    <w:p w:rsidR="00F55D8A" w:rsidRDefault="00F55D8A">
      <w:pPr>
        <w:pStyle w:val="ConsPlusNormal"/>
        <w:jc w:val="right"/>
      </w:pPr>
      <w:r>
        <w:t>(рублей)</w:t>
      </w:r>
    </w:p>
    <w:p w:rsidR="00F55D8A" w:rsidRDefault="00F55D8A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799"/>
        <w:gridCol w:w="850"/>
        <w:gridCol w:w="1804"/>
      </w:tblGrid>
      <w:tr w:rsidR="00F55D8A" w:rsidTr="00F55D8A">
        <w:trPr>
          <w:tblHeader/>
        </w:trPr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Сумма год</w:t>
            </w:r>
          </w:p>
        </w:tc>
      </w:tr>
      <w:tr w:rsidR="00F55D8A" w:rsidTr="00F55D8A">
        <w:trPr>
          <w:tblHeader/>
        </w:trPr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  <w:jc w:val="center"/>
            </w:pPr>
            <w:r>
              <w:t>4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688 322 565,66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14 559 500,00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101 939,39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280 243 426,21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3 900,00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77 614 425,36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6 354 600,00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500 000,00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308 944 774,70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4 626 400,00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4 626 400,00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34 654 256,88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8 194 238,17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321 400,00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 xml:space="preserve">Защита населения и территории от чрезвычайных </w:t>
            </w:r>
            <w: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24 936 458,10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1 202 160,61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463 220 390,50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7 819 900,00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99 489 400,00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101 489 760,00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210 924 126,91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19 484 954,09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24 012 249,50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1 036 823 037,65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175 110 989,28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680 631 859,68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181 078 288,69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1 900,00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304 020 621,80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304 020 621,80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2 680 591 828,77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502 138 359,73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1 754 942 727,21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185 712 281,88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39 304 043,00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198 494 416,95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198 879 636,31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178 738 187,75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20 141 448,56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604 600,00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604 600,00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52 859 863,37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9 337 075,00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21 447 553,80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14 206 000,00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7 869 234,57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160 137 994,68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56 991 785,68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95 285 209,00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1 946 400,00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5 914 600,00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28 762 854,36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28 762 854,36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239 800,00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239 800,00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213 387 276,02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133 474 500,00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79 912 776,02</w:t>
            </w:r>
          </w:p>
        </w:tc>
      </w:tr>
      <w:tr w:rsidR="00F55D8A"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Всего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8A" w:rsidRDefault="00F55D8A">
            <w:pPr>
              <w:pStyle w:val="ConsPlusNormal"/>
            </w:pPr>
            <w:r>
              <w:t>5 867 131 126,00</w:t>
            </w:r>
          </w:p>
        </w:tc>
      </w:tr>
    </w:tbl>
    <w:p w:rsidR="00F55D8A" w:rsidRDefault="00F55D8A" w:rsidP="00F55D8A">
      <w:pPr>
        <w:pStyle w:val="ConsPlusNormal"/>
        <w:jc w:val="center"/>
      </w:pPr>
      <w:r>
        <w:t>______________________</w:t>
      </w:r>
    </w:p>
    <w:p w:rsidR="00F55D8A" w:rsidRDefault="00F55D8A">
      <w:pPr>
        <w:pStyle w:val="ConsPlusNormal"/>
      </w:pPr>
    </w:p>
    <w:p w:rsidR="00F55D8A" w:rsidRDefault="00F55D8A">
      <w:pPr>
        <w:pStyle w:val="ConsPlusNormal"/>
      </w:pPr>
    </w:p>
    <w:p w:rsidR="00F55D8A" w:rsidRDefault="00F55D8A">
      <w:pPr>
        <w:pStyle w:val="ConsPlusNormal"/>
      </w:pPr>
    </w:p>
    <w:p w:rsidR="00F55D8A" w:rsidRDefault="00F55D8A">
      <w:pPr>
        <w:pStyle w:val="ConsPlusNormal"/>
      </w:pPr>
    </w:p>
    <w:p w:rsidR="006D5BE8" w:rsidRDefault="006D5BE8"/>
    <w:sectPr w:rsidR="006D5BE8" w:rsidSect="00C13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8A"/>
    <w:rsid w:val="006D5BE8"/>
    <w:rsid w:val="00F5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AE3E"/>
  <w15:chartTrackingRefBased/>
  <w15:docId w15:val="{2FB8B913-4D36-4E85-908A-D7053339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5D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2025-10-10T09:50:00Z</dcterms:created>
  <dcterms:modified xsi:type="dcterms:W3CDTF">2025-10-10T09:51:00Z</dcterms:modified>
</cp:coreProperties>
</file>